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2293" w:rsidRDefault="0050170B">
      <w:pPr>
        <w:widowControl/>
        <w:jc w:val="center"/>
        <w:textAlignment w:val="baseline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t>川北医学院 2022 届毕业生</w:t>
      </w:r>
      <w:r w:rsidR="00693564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t>夏季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t>就业双选会</w:t>
      </w:r>
    </w:p>
    <w:p w:rsidR="00FC2293" w:rsidRDefault="0050170B">
      <w:pPr>
        <w:widowControl/>
        <w:jc w:val="center"/>
        <w:textAlignment w:val="baseline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t>疫情防控方案</w:t>
      </w:r>
    </w:p>
    <w:p w:rsidR="00FC2293" w:rsidRDefault="0050170B">
      <w:pPr>
        <w:widowControl/>
        <w:ind w:firstLineChars="200" w:firstLine="560"/>
        <w:jc w:val="left"/>
        <w:textAlignment w:val="baseline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 xml:space="preserve">为保障疫情期间校园招聘活动安全、有序、高效地进行，同时做好新冠疫情常态化防控，确保参会人员身体健康和校园安全稳定，特制定本方案： </w:t>
      </w:r>
    </w:p>
    <w:p w:rsidR="00FC2293" w:rsidRDefault="0050170B">
      <w:pPr>
        <w:widowControl/>
        <w:ind w:firstLineChars="200" w:firstLine="560"/>
        <w:jc w:val="left"/>
        <w:textAlignment w:val="baseline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 xml:space="preserve">一、用人单位参会： </w:t>
      </w:r>
    </w:p>
    <w:p w:rsidR="002F6C11" w:rsidRPr="002F6C11" w:rsidRDefault="002F6C11" w:rsidP="002F6C11">
      <w:pPr>
        <w:widowControl/>
        <w:ind w:firstLineChars="200" w:firstLine="560"/>
        <w:jc w:val="left"/>
        <w:textAlignment w:val="baseline"/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</w:pPr>
      <w:bookmarkStart w:id="0" w:name="_Hlk105668058"/>
      <w:r w:rsidRPr="002F6C11">
        <w:rPr>
          <w:rFonts w:ascii="Calibri" w:eastAsia="仿宋" w:hAnsi="Calibri" w:cs="Calibri"/>
          <w:color w:val="000000"/>
          <w:kern w:val="0"/>
          <w:sz w:val="28"/>
          <w:szCs w:val="28"/>
          <w:lang w:bidi="ar"/>
        </w:rPr>
        <w:t> </w:t>
      </w:r>
      <w:r w:rsidRPr="002F6C11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(一)结合目前疫情防控工作需要，暂不接受疫情中高风险地区所在市，有本土疫情所在县的用人单位代表进校招聘，以及健康码、行程卡非绿色或行程卡带“*”人员入校，参会代表须尽量减少跨区域流动，不得途经疫情中、高风险地区后进校参会。</w:t>
      </w:r>
    </w:p>
    <w:p w:rsidR="002F6C11" w:rsidRDefault="002F6C11" w:rsidP="002F6C11">
      <w:pPr>
        <w:widowControl/>
        <w:ind w:firstLineChars="200" w:firstLine="560"/>
        <w:jc w:val="left"/>
        <w:textAlignment w:val="baseline"/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</w:pPr>
      <w:r w:rsidRPr="002F6C11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（二）用人单位报名成功后与6月17日-6月18日需扫描以下二维码填写《流行病学调查表》，如未填写，不能入校。</w:t>
      </w:r>
    </w:p>
    <w:p w:rsidR="00D23093" w:rsidRPr="00D23093" w:rsidRDefault="00D23093" w:rsidP="00D23093">
      <w:pPr>
        <w:widowControl/>
        <w:ind w:firstLineChars="200" w:firstLine="560"/>
        <w:jc w:val="center"/>
        <w:textAlignment w:val="baseline"/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</w:pPr>
      <w:r w:rsidRPr="00D23093">
        <w:rPr>
          <w:rFonts w:ascii="仿宋" w:eastAsia="仿宋" w:hAnsi="仿宋" w:cs="仿宋"/>
          <w:noProof/>
          <w:color w:val="000000"/>
          <w:kern w:val="0"/>
          <w:sz w:val="28"/>
          <w:szCs w:val="28"/>
          <w:lang w:bidi="ar"/>
        </w:rPr>
        <w:drawing>
          <wp:inline distT="0" distB="0" distL="0" distR="0">
            <wp:extent cx="2438400" cy="2438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2F6C11" w:rsidRPr="002F6C11" w:rsidRDefault="002F6C11" w:rsidP="002F6C11">
      <w:pPr>
        <w:widowControl/>
        <w:ind w:firstLineChars="200" w:firstLine="560"/>
        <w:jc w:val="left"/>
        <w:textAlignment w:val="baseline"/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</w:pPr>
      <w:r w:rsidRPr="002F6C11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（三）省内用人单位来校人员，如无省外地区旅居史、14天内无中高风险地区旅居史、14天内无“红、黄码”等情况，需提供48小时内核酸检测阴性证。</w:t>
      </w:r>
    </w:p>
    <w:p w:rsidR="002F6C11" w:rsidRPr="002F6C11" w:rsidRDefault="002F6C11" w:rsidP="002F6C11">
      <w:pPr>
        <w:widowControl/>
        <w:ind w:firstLineChars="200" w:firstLine="560"/>
        <w:jc w:val="left"/>
        <w:textAlignment w:val="baseline"/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</w:pPr>
      <w:r w:rsidRPr="002F6C11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lastRenderedPageBreak/>
        <w:t>（四）省外用人单位来校人员需提供有3天内2次核酸检测阴性证明，即：（1）出发地核酸检测阴性证明；（2）抵达南充后48小时内核酸检测阴性证明；（3）14天内无健康码、行程卡非绿色或行程卡带“*”情况。建议参会人员18日报到，以便19日及时入场开展工作。</w:t>
      </w:r>
    </w:p>
    <w:p w:rsidR="002F6C11" w:rsidRPr="002F6C11" w:rsidRDefault="002F6C11" w:rsidP="002F6C11">
      <w:pPr>
        <w:widowControl/>
        <w:ind w:firstLineChars="200" w:firstLine="560"/>
        <w:jc w:val="left"/>
        <w:textAlignment w:val="baseline"/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</w:pPr>
      <w:r w:rsidRPr="002F6C11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（五）建议参会代表尽量乘坐单位派遣公务车，避免搭乘公共交通工具；如乘坐公共交通工具时，应全程佩戴口罩，注意安全防范。</w:t>
      </w:r>
    </w:p>
    <w:p w:rsidR="002F6C11" w:rsidRDefault="002F6C11" w:rsidP="002F6C11">
      <w:pPr>
        <w:widowControl/>
        <w:ind w:firstLineChars="200" w:firstLine="560"/>
        <w:jc w:val="left"/>
        <w:textAlignment w:val="baseline"/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</w:pPr>
      <w:r w:rsidRPr="002F6C11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（</w:t>
      </w:r>
      <w:r w:rsidR="00231681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六</w:t>
      </w:r>
      <w:r w:rsidRPr="002F6C11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）招聘活动期间请配合工作人员接受体温测量、健康码、行程卡、48小时内核酸检测阴性证明等信息的查验和登记、扫场所码；招聘活动全程正确佩戴口罩并保持1米以上社交距离。</w:t>
      </w:r>
    </w:p>
    <w:p w:rsidR="002F6C11" w:rsidRDefault="002F6C11" w:rsidP="002F6C11">
      <w:pPr>
        <w:widowControl/>
        <w:ind w:firstLineChars="200" w:firstLine="560"/>
        <w:jc w:val="left"/>
        <w:textAlignment w:val="baseline"/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</w:pPr>
      <w:r w:rsidRPr="002F6C11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二、学生参会</w:t>
      </w:r>
    </w:p>
    <w:p w:rsidR="002F6C11" w:rsidRPr="002F6C11" w:rsidRDefault="002F6C11">
      <w:pPr>
        <w:widowControl/>
        <w:ind w:firstLineChars="200" w:firstLine="560"/>
        <w:jc w:val="left"/>
        <w:textAlignment w:val="baseline"/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</w:pPr>
      <w:r w:rsidRPr="002F6C11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此次双选会不对校外学生开放，参会同学</w:t>
      </w:r>
      <w:r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  <w:t>6</w:t>
      </w:r>
      <w:r w:rsidRPr="002F6C11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月</w:t>
      </w:r>
      <w:r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  <w:t>19</w:t>
      </w:r>
      <w:r w:rsidRPr="002F6C11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日上午</w:t>
      </w:r>
      <w:r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  <w:t>9</w:t>
      </w:r>
      <w:r w:rsidRPr="002F6C11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:</w:t>
      </w:r>
      <w:r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  <w:t>0</w:t>
      </w:r>
      <w:r w:rsidRPr="002F6C11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0开始入场，请全程正确佩戴口罩并保持1米以上社交距离。</w:t>
      </w:r>
    </w:p>
    <w:bookmarkEnd w:id="0"/>
    <w:p w:rsidR="00FC2293" w:rsidRDefault="00FC2293">
      <w:pPr>
        <w:widowControl/>
        <w:ind w:firstLineChars="200" w:firstLine="560"/>
        <w:jc w:val="left"/>
        <w:textAlignment w:val="baseline"/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</w:pPr>
    </w:p>
    <w:p w:rsidR="00FC2293" w:rsidRDefault="0050170B">
      <w:pPr>
        <w:widowControl/>
        <w:jc w:val="right"/>
        <w:textAlignment w:val="baseline"/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川北医学院疫情防控工作小组</w:t>
      </w:r>
    </w:p>
    <w:p w:rsidR="00FC2293" w:rsidRDefault="0050170B">
      <w:pPr>
        <w:widowControl/>
        <w:jc w:val="center"/>
        <w:textAlignment w:val="baseline"/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  <w:sectPr w:rsidR="00FC2293">
          <w:pgSz w:w="11906" w:h="16838"/>
          <w:pgMar w:top="1213" w:right="1417" w:bottom="1043" w:left="1474" w:header="851" w:footer="992" w:gutter="0"/>
          <w:cols w:space="0"/>
          <w:docGrid w:type="lines" w:linePitch="317"/>
        </w:sect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 xml:space="preserve">                                         202</w:t>
      </w:r>
      <w:r w:rsidR="00693564"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  <w:t>2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年</w:t>
      </w:r>
      <w:r w:rsidR="00693564"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  <w:t>6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月</w:t>
      </w:r>
      <w:r w:rsidR="002F6C11"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  <w:t>10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 xml:space="preserve">日          </w:t>
      </w:r>
    </w:p>
    <w:p w:rsidR="00FC2293" w:rsidRDefault="0050170B">
      <w:pPr>
        <w:widowControl/>
        <w:ind w:firstLineChars="200" w:firstLine="560"/>
        <w:jc w:val="right"/>
        <w:textAlignment w:val="baseline"/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noProof/>
          <w:color w:val="000000"/>
          <w:kern w:val="0"/>
          <w:sz w:val="28"/>
          <w:szCs w:val="28"/>
          <w:lang w:bidi="ar"/>
        </w:rPr>
        <w:lastRenderedPageBreak/>
        <w:drawing>
          <wp:inline distT="0" distB="0" distL="114300" distR="114300">
            <wp:extent cx="8834120" cy="5655310"/>
            <wp:effectExtent l="0" t="0" r="5080" b="2540"/>
            <wp:docPr id="2" name="图片 2" descr="mmexport1640510127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mexport164051012707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34120" cy="565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 xml:space="preserve"> </w:t>
      </w:r>
    </w:p>
    <w:sectPr w:rsidR="00FC2293">
      <w:pgSz w:w="16838" w:h="11906" w:orient="landscape"/>
      <w:pgMar w:top="1474" w:right="1213" w:bottom="1417" w:left="1043" w:header="851" w:footer="992" w:gutter="0"/>
      <w:cols w:space="0"/>
      <w:docGrid w:type="lines" w:linePitch="32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1B50" w:rsidRDefault="00D21B50" w:rsidP="00693564">
      <w:r>
        <w:separator/>
      </w:r>
    </w:p>
  </w:endnote>
  <w:endnote w:type="continuationSeparator" w:id="0">
    <w:p w:rsidR="00D21B50" w:rsidRDefault="00D21B50" w:rsidP="00693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1B50" w:rsidRDefault="00D21B50" w:rsidP="00693564">
      <w:r>
        <w:separator/>
      </w:r>
    </w:p>
  </w:footnote>
  <w:footnote w:type="continuationSeparator" w:id="0">
    <w:p w:rsidR="00D21B50" w:rsidRDefault="00D21B50" w:rsidP="006935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60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293"/>
    <w:rsid w:val="00231681"/>
    <w:rsid w:val="002F6C11"/>
    <w:rsid w:val="0037000C"/>
    <w:rsid w:val="003749B8"/>
    <w:rsid w:val="0050170B"/>
    <w:rsid w:val="00597D41"/>
    <w:rsid w:val="00693564"/>
    <w:rsid w:val="00B13C66"/>
    <w:rsid w:val="00D21B50"/>
    <w:rsid w:val="00D23093"/>
    <w:rsid w:val="00DB27AF"/>
    <w:rsid w:val="00DC5BE7"/>
    <w:rsid w:val="00FC2293"/>
    <w:rsid w:val="03BF33A9"/>
    <w:rsid w:val="080A685A"/>
    <w:rsid w:val="1FD24DDE"/>
    <w:rsid w:val="29DF6726"/>
    <w:rsid w:val="419660CA"/>
    <w:rsid w:val="5A4B6051"/>
    <w:rsid w:val="62780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26DECF"/>
  <w15:docId w15:val="{28F4911C-1713-483C-A690-BF1CF1A87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935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9356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6935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9356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rsid w:val="00231681"/>
    <w:rPr>
      <w:sz w:val="18"/>
      <w:szCs w:val="18"/>
    </w:rPr>
  </w:style>
  <w:style w:type="character" w:customStyle="1" w:styleId="a8">
    <w:name w:val="批注框文本 字符"/>
    <w:basedOn w:val="a0"/>
    <w:link w:val="a7"/>
    <w:rsid w:val="0023168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张娟</cp:lastModifiedBy>
  <cp:revision>5</cp:revision>
  <cp:lastPrinted>2022-06-10T08:13:00Z</cp:lastPrinted>
  <dcterms:created xsi:type="dcterms:W3CDTF">2022-06-09T06:35:00Z</dcterms:created>
  <dcterms:modified xsi:type="dcterms:W3CDTF">2022-06-10T13:07:00Z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5394B8F6CAF34E639FC058CBF6E1C3DB</vt:lpwstr>
  </property>
</Properties>
</file>